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720" w:lineRule="auto"/>
        <w:jc w:val="center"/>
        <w:rPr>
          <w:rFonts w:hint="eastAsia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学院游泳池及旱冰场对外合作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招标公告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项目地址：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四川省资阳市雁江区资阳环境科技职业学院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招标内容：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游泳池及滑冰场对外合作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项目编号：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ZYHJ—202200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投标单位及个体工商户资格条件：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1、投标人必须具有在中华人民共和国境内注册的独立企业法人资格，具有合法、有效的营业执照，能合法承担招标项目供货能力和服务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、投标人近3年内须在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四川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地区具有类似规模的业绩（须提供业绩证明，合同复印件等）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、投标人近3年内在经营活动中没有重大违法记录；且没有被“信用中国”网站中列入失信被执行人和重大税收违法案件当事人名单的供应商；（须提交相应的承诺函）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报名及资格预审文件递交时间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2022年0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月4日至2022年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13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日（工作日：上午9点至12点，下午2点30分至5点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30分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六、投标报名方式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采取现场报名，地址：资阳环境科技职业学院综合楼二楼210后勤处办公室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七、招标文件发售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1.报名截止后，资格初审合格单位按招标人通知购买招标文件，招标文件每套售价人民币200元，售后不退。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2.投标人汇款后，将银行汇款凭证复印，并在复印件上注明投标项目的项目编号、项目名称、投标单位联系人和联系电话等信息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八、联系方式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招标联系人：张老师   18882025200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九、发布公告的媒介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发布媒介：资阳环境科技职业学院官网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http://www.sczest.cn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588" w:right="1361" w:bottom="1588" w:left="1361" w:header="851" w:footer="1418" w:gutter="0"/>
      <w:pgNumType w:start="0"/>
      <w:cols w:space="720" w:num="1"/>
      <w:titlePg/>
      <w:docGrid w:linePitch="310" w:charSpace="3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5B20A5"/>
    <w:multiLevelType w:val="singleLevel"/>
    <w:tmpl w:val="F55B20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hNTFmYjZjODJmNGNhNmQzNDcyZWUxNjM3YWIwYzIifQ=="/>
  </w:docVars>
  <w:rsids>
    <w:rsidRoot w:val="00000000"/>
    <w:rsid w:val="16C92AF6"/>
    <w:rsid w:val="467545A7"/>
    <w:rsid w:val="64E95F90"/>
    <w:rsid w:val="7B7A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557</Characters>
  <Lines>0</Lines>
  <Paragraphs>0</Paragraphs>
  <TotalTime>8</TotalTime>
  <ScaleCrop>false</ScaleCrop>
  <LinksUpToDate>false</LinksUpToDate>
  <CharactersWithSpaces>560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2022-05-04T01:29:00Z</dcterms:created>
  <dc:creator>sun gang</dc:creator>
  <cp:lastModifiedBy>磨人的小妖精*^O^*</cp:lastModifiedBy>
  <dcterms:modified xsi:type="dcterms:W3CDTF">2022-05-04T03:24:45Z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9F0D3EF61E75445CB10ADB86258DE953</vt:lpwstr>
  </property>
</Properties>
</file>